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9B29" w14:textId="77777777" w:rsidR="00DD2046" w:rsidRPr="007024F0" w:rsidRDefault="00DD2046" w:rsidP="005D6081">
      <w:pPr>
        <w:jc w:val="center"/>
        <w:rPr>
          <w:rFonts w:ascii="Aptos" w:hAnsi="Aptos" w:cs="Calibri"/>
          <w:b/>
          <w:bCs/>
          <w:lang w:val="es-ES"/>
        </w:rPr>
      </w:pPr>
    </w:p>
    <w:p w14:paraId="0CCC3809" w14:textId="6DD3B830" w:rsidR="004C35AD" w:rsidRPr="007024F0" w:rsidRDefault="004C35AD" w:rsidP="005D6081">
      <w:pPr>
        <w:jc w:val="center"/>
        <w:rPr>
          <w:rFonts w:ascii="Aptos" w:hAnsi="Aptos" w:cs="Calibri"/>
          <w:b/>
          <w:bCs/>
          <w:lang w:val="es-ES"/>
        </w:rPr>
      </w:pPr>
      <w:r w:rsidRPr="007024F0">
        <w:rPr>
          <w:rFonts w:ascii="Aptos" w:hAnsi="Aptos" w:cs="Calibri"/>
          <w:b/>
          <w:bCs/>
          <w:lang w:val="es-ES"/>
        </w:rPr>
        <w:t>DILIGENCIA DE CONSTANCIA DE CARENCIA DE RESPUESTA DEL CONTRATISTA</w:t>
      </w:r>
    </w:p>
    <w:p w14:paraId="33FA1B37" w14:textId="77777777" w:rsidR="005D6081" w:rsidRPr="007024F0" w:rsidRDefault="005D6081" w:rsidP="005D6081">
      <w:pPr>
        <w:jc w:val="center"/>
        <w:rPr>
          <w:rFonts w:ascii="Aptos" w:hAnsi="Aptos" w:cs="Calibri"/>
          <w:b/>
          <w:bCs/>
          <w:lang w:val="es-ES"/>
        </w:rPr>
      </w:pPr>
    </w:p>
    <w:p w14:paraId="2DE9D3D3" w14:textId="6E4E0464" w:rsidR="005D6081" w:rsidRPr="007024F0" w:rsidRDefault="00BE4145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b/>
          <w:bCs/>
          <w:lang w:val="es-ES"/>
        </w:rPr>
        <w:t>Expedient</w:t>
      </w:r>
      <w:r w:rsidR="004C35AD" w:rsidRPr="007024F0">
        <w:rPr>
          <w:rFonts w:ascii="Aptos" w:hAnsi="Aptos" w:cs="Calibri"/>
          <w:b/>
          <w:bCs/>
          <w:lang w:val="es-ES"/>
        </w:rPr>
        <w:t>e</w:t>
      </w:r>
      <w:r w:rsidRPr="007024F0">
        <w:rPr>
          <w:rFonts w:ascii="Aptos" w:hAnsi="Aptos" w:cs="Calibri"/>
          <w:b/>
          <w:bCs/>
          <w:lang w:val="es-ES"/>
        </w:rPr>
        <w:t xml:space="preserve"> núm.:</w:t>
      </w:r>
      <w:r w:rsidRPr="007024F0">
        <w:rPr>
          <w:rFonts w:ascii="Aptos" w:hAnsi="Aptos" w:cs="Calibri"/>
          <w:lang w:val="es-ES"/>
        </w:rPr>
        <w:t xml:space="preserve"> </w:t>
      </w:r>
      <w:r w:rsidRPr="007024F0">
        <w:rPr>
          <w:rFonts w:ascii="Aptos" w:hAnsi="Aptos" w:cs="Calibri"/>
          <w:highlight w:val="lightGray"/>
          <w:lang w:val="es-ES"/>
        </w:rPr>
        <w:t>XXXXXXX</w:t>
      </w:r>
    </w:p>
    <w:p w14:paraId="2EE030D3" w14:textId="1ED2E760" w:rsidR="00BE4145" w:rsidRPr="007024F0" w:rsidRDefault="00BE4145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b/>
          <w:bCs/>
          <w:lang w:val="es-ES"/>
        </w:rPr>
        <w:t>Contrat</w:t>
      </w:r>
      <w:r w:rsidR="004C35AD" w:rsidRPr="007024F0">
        <w:rPr>
          <w:rFonts w:ascii="Aptos" w:hAnsi="Aptos" w:cs="Calibri"/>
          <w:b/>
          <w:bCs/>
          <w:lang w:val="es-ES"/>
        </w:rPr>
        <w:t>o</w:t>
      </w:r>
      <w:r w:rsidRPr="007024F0">
        <w:rPr>
          <w:rFonts w:ascii="Aptos" w:hAnsi="Aptos" w:cs="Calibri"/>
          <w:b/>
          <w:bCs/>
          <w:lang w:val="es-ES"/>
        </w:rPr>
        <w:t>:</w:t>
      </w:r>
      <w:r w:rsidRPr="007024F0">
        <w:rPr>
          <w:rFonts w:ascii="Aptos" w:hAnsi="Aptos" w:cs="Calibri"/>
          <w:lang w:val="es-ES"/>
        </w:rPr>
        <w:t xml:space="preserve"> </w:t>
      </w:r>
      <w:r w:rsidRPr="007024F0">
        <w:rPr>
          <w:rFonts w:ascii="Aptos" w:hAnsi="Aptos" w:cs="Calibri"/>
          <w:highlight w:val="lightGray"/>
          <w:lang w:val="es-ES"/>
        </w:rPr>
        <w:t>XXXXXXXXXXXXX</w:t>
      </w:r>
    </w:p>
    <w:p w14:paraId="69BDEE1C" w14:textId="30FF3EE7" w:rsidR="00BE4145" w:rsidRPr="007024F0" w:rsidRDefault="004C35AD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En relación con el expediente mencionado, financiado en el marco del Plan de Recuperación, Transformación y Resiliencia – Fondo</w:t>
      </w:r>
      <w:r w:rsidR="004264E4" w:rsidRPr="007024F0">
        <w:rPr>
          <w:rFonts w:ascii="Aptos" w:hAnsi="Aptos" w:cs="Calibri"/>
          <w:b/>
          <w:bCs/>
          <w:lang w:val="es-ES"/>
        </w:rPr>
        <w:t xml:space="preserve"> </w:t>
      </w:r>
      <w:proofErr w:type="spellStart"/>
      <w:r w:rsidR="004264E4" w:rsidRPr="007024F0">
        <w:rPr>
          <w:rFonts w:ascii="Aptos" w:hAnsi="Aptos" w:cs="Calibri"/>
          <w:b/>
          <w:bCs/>
          <w:lang w:val="es-ES"/>
        </w:rPr>
        <w:t>NextGenerationEU</w:t>
      </w:r>
      <w:proofErr w:type="spellEnd"/>
      <w:r w:rsidR="004264E4" w:rsidRPr="007024F0">
        <w:rPr>
          <w:rFonts w:ascii="Aptos" w:hAnsi="Aptos" w:cs="Calibri"/>
          <w:lang w:val="es-ES"/>
        </w:rPr>
        <w:t xml:space="preserve"> </w:t>
      </w:r>
      <w:r w:rsidR="00BE4145" w:rsidRPr="007024F0">
        <w:rPr>
          <w:rFonts w:ascii="Aptos" w:hAnsi="Aptos" w:cs="Calibri"/>
          <w:lang w:val="es-ES"/>
        </w:rPr>
        <w:t>(</w:t>
      </w:r>
      <w:r w:rsidR="00BE4145" w:rsidRPr="007024F0">
        <w:rPr>
          <w:rFonts w:ascii="Aptos" w:hAnsi="Aptos" w:cs="Calibri"/>
          <w:highlight w:val="lightGray"/>
          <w:lang w:val="es-ES"/>
        </w:rPr>
        <w:t>Component</w:t>
      </w:r>
      <w:r w:rsidRPr="007024F0">
        <w:rPr>
          <w:rFonts w:ascii="Aptos" w:hAnsi="Aptos" w:cs="Calibri"/>
          <w:highlight w:val="lightGray"/>
          <w:lang w:val="es-ES"/>
        </w:rPr>
        <w:t>e</w:t>
      </w:r>
      <w:r w:rsidR="00BE4145" w:rsidRPr="007024F0">
        <w:rPr>
          <w:rFonts w:ascii="Aptos" w:hAnsi="Aptos" w:cs="Calibri"/>
          <w:highlight w:val="lightGray"/>
          <w:lang w:val="es-ES"/>
        </w:rPr>
        <w:t xml:space="preserve"> </w:t>
      </w:r>
      <w:proofErr w:type="spellStart"/>
      <w:r w:rsidR="004264E4" w:rsidRPr="007024F0">
        <w:rPr>
          <w:rFonts w:ascii="Aptos" w:hAnsi="Aptos" w:cs="Calibri"/>
          <w:highlight w:val="lightGray"/>
          <w:lang w:val="es-ES"/>
        </w:rPr>
        <w:t>xx</w:t>
      </w:r>
      <w:proofErr w:type="spellEnd"/>
      <w:r w:rsidR="00BE4145" w:rsidRPr="007024F0">
        <w:rPr>
          <w:rFonts w:ascii="Aptos" w:hAnsi="Aptos" w:cs="Calibri"/>
          <w:highlight w:val="lightGray"/>
          <w:lang w:val="es-ES"/>
        </w:rPr>
        <w:t>, Inversió</w:t>
      </w:r>
      <w:r w:rsidRPr="007024F0">
        <w:rPr>
          <w:rFonts w:ascii="Aptos" w:hAnsi="Aptos" w:cs="Calibri"/>
          <w:highlight w:val="lightGray"/>
          <w:lang w:val="es-ES"/>
        </w:rPr>
        <w:t>n</w:t>
      </w:r>
      <w:r w:rsidR="00BE4145" w:rsidRPr="007024F0">
        <w:rPr>
          <w:rFonts w:ascii="Aptos" w:hAnsi="Aptos" w:cs="Calibri"/>
          <w:highlight w:val="lightGray"/>
          <w:lang w:val="es-ES"/>
        </w:rPr>
        <w:t xml:space="preserve"> </w:t>
      </w:r>
      <w:proofErr w:type="spellStart"/>
      <w:r w:rsidR="004264E4" w:rsidRPr="007024F0">
        <w:rPr>
          <w:rFonts w:ascii="Aptos" w:hAnsi="Aptos" w:cs="Calibri"/>
          <w:highlight w:val="lightGray"/>
          <w:lang w:val="es-ES"/>
        </w:rPr>
        <w:t>xx</w:t>
      </w:r>
      <w:proofErr w:type="spellEnd"/>
      <w:r w:rsidR="00BE4145" w:rsidRPr="007024F0">
        <w:rPr>
          <w:rFonts w:ascii="Aptos" w:hAnsi="Aptos" w:cs="Calibri"/>
          <w:lang w:val="es-ES"/>
        </w:rPr>
        <w:t>),</w:t>
      </w:r>
    </w:p>
    <w:p w14:paraId="7949C326" w14:textId="77777777" w:rsidR="00593597" w:rsidRPr="007024F0" w:rsidRDefault="00593597" w:rsidP="005D6081">
      <w:pPr>
        <w:jc w:val="both"/>
        <w:rPr>
          <w:rFonts w:ascii="Aptos" w:hAnsi="Aptos" w:cs="Calibri"/>
          <w:b/>
          <w:bCs/>
          <w:lang w:val="es-ES"/>
        </w:rPr>
      </w:pPr>
    </w:p>
    <w:p w14:paraId="366491BF" w14:textId="3CB1FAD6" w:rsidR="00BE4145" w:rsidRPr="007024F0" w:rsidRDefault="004C35AD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b/>
          <w:bCs/>
          <w:lang w:val="es-ES"/>
        </w:rPr>
        <w:t>HAGO</w:t>
      </w:r>
      <w:r w:rsidR="00BE4145" w:rsidRPr="007024F0">
        <w:rPr>
          <w:rFonts w:ascii="Aptos" w:hAnsi="Aptos" w:cs="Calibri"/>
          <w:b/>
          <w:bCs/>
          <w:lang w:val="es-ES"/>
        </w:rPr>
        <w:t xml:space="preserve"> CONSTAR:</w:t>
      </w:r>
    </w:p>
    <w:p w14:paraId="4B38239A" w14:textId="5479299A" w:rsidR="00BE4145" w:rsidRPr="007024F0" w:rsidRDefault="006919E4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Primero. -</w:t>
      </w:r>
      <w:r w:rsidR="00BE4145" w:rsidRPr="007024F0">
        <w:rPr>
          <w:rFonts w:ascii="Aptos" w:hAnsi="Aptos" w:cs="Calibri"/>
          <w:lang w:val="es-ES"/>
        </w:rPr>
        <w:t xml:space="preserve"> Que en </w:t>
      </w:r>
      <w:r w:rsidR="004C35AD" w:rsidRPr="007024F0">
        <w:rPr>
          <w:rFonts w:ascii="Aptos" w:hAnsi="Aptos" w:cs="Calibri"/>
          <w:lang w:val="es-ES"/>
        </w:rPr>
        <w:t>fecha</w:t>
      </w:r>
      <w:r w:rsidR="00BE4145" w:rsidRPr="007024F0">
        <w:rPr>
          <w:rFonts w:ascii="Aptos" w:hAnsi="Aptos" w:cs="Calibri"/>
          <w:lang w:val="es-ES"/>
        </w:rPr>
        <w:t xml:space="preserve"> </w:t>
      </w:r>
      <w:r w:rsidR="00D43258" w:rsidRPr="007024F0">
        <w:rPr>
          <w:rFonts w:ascii="Aptos" w:hAnsi="Aptos" w:cs="Calibri"/>
          <w:highlight w:val="lightGray"/>
          <w:lang w:val="es-ES"/>
        </w:rPr>
        <w:t>.....................</w:t>
      </w:r>
      <w:r w:rsidR="00BE4145" w:rsidRPr="007024F0">
        <w:rPr>
          <w:rFonts w:ascii="Aptos" w:hAnsi="Aptos" w:cs="Calibri"/>
          <w:lang w:val="es-ES"/>
        </w:rPr>
        <w:t xml:space="preserve"> </w:t>
      </w:r>
      <w:r w:rsidR="004C35AD" w:rsidRPr="007024F0">
        <w:rPr>
          <w:rFonts w:ascii="Aptos" w:hAnsi="Aptos" w:cs="Calibri"/>
          <w:lang w:val="es-ES"/>
        </w:rPr>
        <w:t>se ha remitido al contratista</w:t>
      </w:r>
      <w:r w:rsidR="00BE4145" w:rsidRPr="007024F0">
        <w:rPr>
          <w:rFonts w:ascii="Aptos" w:hAnsi="Aptos" w:cs="Calibri"/>
          <w:lang w:val="es-ES"/>
        </w:rPr>
        <w:t xml:space="preserve"> </w:t>
      </w:r>
      <w:r w:rsidR="00D43258" w:rsidRPr="007024F0">
        <w:rPr>
          <w:rFonts w:ascii="Aptos" w:hAnsi="Aptos" w:cs="Calibri"/>
          <w:highlight w:val="lightGray"/>
          <w:lang w:val="es-ES"/>
        </w:rPr>
        <w:t>................................... .................................................</w:t>
      </w:r>
      <w:r w:rsidR="00BE4145" w:rsidRPr="007024F0">
        <w:rPr>
          <w:rFonts w:ascii="Aptos" w:hAnsi="Aptos" w:cs="Calibri"/>
          <w:lang w:val="es-ES"/>
        </w:rPr>
        <w:t xml:space="preserve"> notificació</w:t>
      </w:r>
      <w:r w:rsidR="004C35AD" w:rsidRPr="007024F0">
        <w:rPr>
          <w:rFonts w:ascii="Aptos" w:hAnsi="Aptos" w:cs="Calibri"/>
          <w:lang w:val="es-ES"/>
        </w:rPr>
        <w:t>n</w:t>
      </w:r>
      <w:r w:rsidR="00BE4145" w:rsidRPr="007024F0">
        <w:rPr>
          <w:rFonts w:ascii="Aptos" w:hAnsi="Aptos" w:cs="Calibri"/>
          <w:lang w:val="es-ES"/>
        </w:rPr>
        <w:t xml:space="preserve"> formal </w:t>
      </w:r>
      <w:r w:rsidR="004C35AD" w:rsidRPr="007024F0">
        <w:rPr>
          <w:rFonts w:ascii="Aptos" w:hAnsi="Aptos" w:cs="Calibri"/>
          <w:lang w:val="es-ES"/>
        </w:rPr>
        <w:t>mediante la cual se le informaba</w:t>
      </w:r>
      <w:r w:rsidR="00BE4145" w:rsidRPr="007024F0">
        <w:rPr>
          <w:rFonts w:ascii="Aptos" w:hAnsi="Aptos" w:cs="Calibri"/>
          <w:lang w:val="es-ES"/>
        </w:rPr>
        <w:t xml:space="preserve"> que el contrat</w:t>
      </w:r>
      <w:r w:rsidR="004C35AD" w:rsidRPr="007024F0">
        <w:rPr>
          <w:rFonts w:ascii="Aptos" w:hAnsi="Aptos" w:cs="Calibri"/>
          <w:lang w:val="es-ES"/>
        </w:rPr>
        <w:t>o</w:t>
      </w:r>
      <w:r w:rsidR="00BE4145" w:rsidRPr="007024F0">
        <w:rPr>
          <w:rFonts w:ascii="Aptos" w:hAnsi="Aptos" w:cs="Calibri"/>
          <w:lang w:val="es-ES"/>
        </w:rPr>
        <w:t xml:space="preserve"> pas</w:t>
      </w:r>
      <w:r w:rsidR="004C35AD" w:rsidRPr="007024F0">
        <w:rPr>
          <w:rFonts w:ascii="Aptos" w:hAnsi="Aptos" w:cs="Calibri"/>
          <w:lang w:val="es-ES"/>
        </w:rPr>
        <w:t>aba</w:t>
      </w:r>
      <w:r w:rsidR="00BE4145" w:rsidRPr="007024F0">
        <w:rPr>
          <w:rFonts w:ascii="Aptos" w:hAnsi="Aptos" w:cs="Calibri"/>
          <w:lang w:val="es-ES"/>
        </w:rPr>
        <w:t xml:space="preserve"> a finan</w:t>
      </w:r>
      <w:r w:rsidR="004C35AD" w:rsidRPr="007024F0">
        <w:rPr>
          <w:rFonts w:ascii="Aptos" w:hAnsi="Aptos" w:cs="Calibri"/>
          <w:lang w:val="es-ES"/>
        </w:rPr>
        <w:t>ciarse</w:t>
      </w:r>
      <w:r w:rsidR="00BE4145" w:rsidRPr="007024F0">
        <w:rPr>
          <w:rFonts w:ascii="Aptos" w:hAnsi="Aptos" w:cs="Calibri"/>
          <w:lang w:val="es-ES"/>
        </w:rPr>
        <w:t xml:space="preserve"> </w:t>
      </w:r>
      <w:r w:rsidRPr="007024F0">
        <w:rPr>
          <w:rFonts w:ascii="Aptos" w:hAnsi="Aptos" w:cs="Calibri"/>
          <w:lang w:val="es-ES"/>
        </w:rPr>
        <w:t>con</w:t>
      </w:r>
      <w:r w:rsidR="00BE4145" w:rsidRPr="007024F0">
        <w:rPr>
          <w:rFonts w:ascii="Aptos" w:hAnsi="Aptos" w:cs="Calibri"/>
          <w:lang w:val="es-ES"/>
        </w:rPr>
        <w:t xml:space="preserve"> c</w:t>
      </w:r>
      <w:r w:rsidRPr="007024F0">
        <w:rPr>
          <w:rFonts w:ascii="Aptos" w:hAnsi="Aptos" w:cs="Calibri"/>
          <w:lang w:val="es-ES"/>
        </w:rPr>
        <w:t>argo</w:t>
      </w:r>
      <w:r w:rsidR="00BE4145" w:rsidRPr="007024F0">
        <w:rPr>
          <w:rFonts w:ascii="Aptos" w:hAnsi="Aptos" w:cs="Calibri"/>
          <w:lang w:val="es-ES"/>
        </w:rPr>
        <w:t xml:space="preserve"> al Mecanism</w:t>
      </w:r>
      <w:r w:rsidRPr="007024F0">
        <w:rPr>
          <w:rFonts w:ascii="Aptos" w:hAnsi="Aptos" w:cs="Calibri"/>
          <w:lang w:val="es-ES"/>
        </w:rPr>
        <w:t>o</w:t>
      </w:r>
      <w:r w:rsidR="00BE4145" w:rsidRPr="007024F0">
        <w:rPr>
          <w:rFonts w:ascii="Aptos" w:hAnsi="Aptos" w:cs="Calibri"/>
          <w:lang w:val="es-ES"/>
        </w:rPr>
        <w:t xml:space="preserve"> de Recuperació</w:t>
      </w:r>
      <w:r w:rsidRPr="007024F0">
        <w:rPr>
          <w:rFonts w:ascii="Aptos" w:hAnsi="Aptos" w:cs="Calibri"/>
          <w:lang w:val="es-ES"/>
        </w:rPr>
        <w:t>n</w:t>
      </w:r>
      <w:r w:rsidR="00BE4145" w:rsidRPr="007024F0">
        <w:rPr>
          <w:rFonts w:ascii="Aptos" w:hAnsi="Aptos" w:cs="Calibri"/>
          <w:lang w:val="es-ES"/>
        </w:rPr>
        <w:t xml:space="preserve"> </w:t>
      </w:r>
      <w:r w:rsidRPr="007024F0">
        <w:rPr>
          <w:rFonts w:ascii="Aptos" w:hAnsi="Aptos" w:cs="Calibri"/>
          <w:lang w:val="es-ES"/>
        </w:rPr>
        <w:t>y Resiliencia</w:t>
      </w:r>
      <w:r w:rsidR="00BE4145" w:rsidRPr="007024F0">
        <w:rPr>
          <w:rFonts w:ascii="Aptos" w:hAnsi="Aptos" w:cs="Calibri"/>
          <w:lang w:val="es-ES"/>
        </w:rPr>
        <w:t xml:space="preserve">, </w:t>
      </w:r>
      <w:r w:rsidRPr="007024F0">
        <w:rPr>
          <w:rFonts w:ascii="Aptos" w:hAnsi="Aptos" w:cs="Calibri"/>
          <w:lang w:val="es-ES"/>
        </w:rPr>
        <w:t>requiriendo la firma de las siguientes declaraciones responsables:</w:t>
      </w:r>
    </w:p>
    <w:p w14:paraId="112E7F73" w14:textId="77777777" w:rsidR="006919E4" w:rsidRPr="007024F0" w:rsidRDefault="006919E4" w:rsidP="006919E4">
      <w:pPr>
        <w:numPr>
          <w:ilvl w:val="0"/>
          <w:numId w:val="3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Declaración de Ausencia de Conflicto de Interés (DACI).</w:t>
      </w:r>
    </w:p>
    <w:p w14:paraId="60081A2E" w14:textId="167E9533" w:rsidR="006919E4" w:rsidRPr="007024F0" w:rsidRDefault="006919E4" w:rsidP="006919E4">
      <w:pPr>
        <w:numPr>
          <w:ilvl w:val="0"/>
          <w:numId w:val="3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Declaración de compromiso de obligaciones derivadas del PRTR.</w:t>
      </w:r>
    </w:p>
    <w:p w14:paraId="31E137E5" w14:textId="7B0DDE41" w:rsidR="006919E4" w:rsidRPr="007024F0" w:rsidRDefault="006919E4" w:rsidP="006919E4">
      <w:pPr>
        <w:numPr>
          <w:ilvl w:val="0"/>
          <w:numId w:val="3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Declaración de cesión y tratamiento de datos.</w:t>
      </w:r>
    </w:p>
    <w:p w14:paraId="62A9748B" w14:textId="4C9CD966" w:rsidR="00593597" w:rsidRPr="007024F0" w:rsidRDefault="006919E4" w:rsidP="006919E4">
      <w:pPr>
        <w:numPr>
          <w:ilvl w:val="0"/>
          <w:numId w:val="3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Declaración responsable de cumplimiento del principio DNSH.</w:t>
      </w:r>
    </w:p>
    <w:p w14:paraId="1202B8F0" w14:textId="77777777" w:rsidR="006919E4" w:rsidRPr="007024F0" w:rsidRDefault="006919E4" w:rsidP="005D6081">
      <w:pPr>
        <w:jc w:val="both"/>
        <w:rPr>
          <w:rFonts w:ascii="Aptos" w:hAnsi="Aptos" w:cs="Calibri"/>
          <w:lang w:val="es-ES"/>
        </w:rPr>
      </w:pPr>
    </w:p>
    <w:p w14:paraId="5096EC9D" w14:textId="5F5512BE" w:rsidR="00267EA7" w:rsidRPr="007024F0" w:rsidRDefault="007024F0" w:rsidP="00267EA7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Segundo. -</w:t>
      </w:r>
      <w:r w:rsidR="00267EA7" w:rsidRPr="007024F0">
        <w:rPr>
          <w:rFonts w:ascii="Aptos" w:hAnsi="Aptos" w:cs="Calibri"/>
          <w:lang w:val="es-ES"/>
        </w:rPr>
        <w:t xml:space="preserve"> Que el requerimiento otorgaba un plazo de 7 días hábiles para la presentación / envío de la documentación solicitada.</w:t>
      </w:r>
    </w:p>
    <w:p w14:paraId="49002EDB" w14:textId="77777777" w:rsidR="00267EA7" w:rsidRPr="007024F0" w:rsidRDefault="00267EA7" w:rsidP="00267EA7">
      <w:pPr>
        <w:jc w:val="both"/>
        <w:rPr>
          <w:rFonts w:ascii="Aptos" w:hAnsi="Aptos" w:cs="Calibri"/>
          <w:lang w:val="es-ES"/>
        </w:rPr>
      </w:pPr>
    </w:p>
    <w:p w14:paraId="6F4A9B93" w14:textId="40FC7900" w:rsidR="00593597" w:rsidRPr="007024F0" w:rsidRDefault="007024F0" w:rsidP="00267EA7">
      <w:pPr>
        <w:jc w:val="both"/>
        <w:rPr>
          <w:rFonts w:ascii="Aptos" w:hAnsi="Aptos" w:cs="Calibri"/>
          <w:b/>
          <w:bCs/>
          <w:lang w:val="es-ES"/>
        </w:rPr>
      </w:pPr>
      <w:r w:rsidRPr="007024F0">
        <w:rPr>
          <w:rFonts w:ascii="Aptos" w:hAnsi="Aptos" w:cs="Calibri"/>
          <w:lang w:val="es-ES"/>
        </w:rPr>
        <w:t>Tercero. -</w:t>
      </w:r>
      <w:r w:rsidR="00267EA7" w:rsidRPr="007024F0">
        <w:rPr>
          <w:rFonts w:ascii="Aptos" w:hAnsi="Aptos" w:cs="Calibri"/>
          <w:lang w:val="es-ES"/>
        </w:rPr>
        <w:t xml:space="preserve"> Que, transcurrido el plazo concedido, </w:t>
      </w:r>
      <w:r w:rsidR="00267EA7" w:rsidRPr="007024F0">
        <w:rPr>
          <w:rFonts w:ascii="Aptos" w:hAnsi="Aptos" w:cs="Calibri"/>
          <w:b/>
          <w:bCs/>
          <w:lang w:val="es-ES"/>
        </w:rPr>
        <w:t>no consta entrada de respuesta, alegación ni oposición exprés por parte del contratista.</w:t>
      </w:r>
    </w:p>
    <w:p w14:paraId="2B81D33B" w14:textId="77777777" w:rsidR="00FE676B" w:rsidRPr="007024F0" w:rsidRDefault="00FE676B" w:rsidP="00267EA7">
      <w:pPr>
        <w:jc w:val="both"/>
        <w:rPr>
          <w:rFonts w:ascii="Aptos" w:hAnsi="Aptos" w:cs="Calibri"/>
          <w:b/>
          <w:bCs/>
          <w:lang w:val="es-ES"/>
        </w:rPr>
      </w:pPr>
    </w:p>
    <w:p w14:paraId="77BBFE6B" w14:textId="3D6E19B1" w:rsidR="00165531" w:rsidRPr="007024F0" w:rsidRDefault="007024F0" w:rsidP="0016553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Cuarto. -</w:t>
      </w:r>
      <w:r w:rsidR="00165531" w:rsidRPr="007024F0">
        <w:rPr>
          <w:rFonts w:ascii="Aptos" w:hAnsi="Aptos" w:cs="Calibri"/>
          <w:lang w:val="es-ES"/>
        </w:rPr>
        <w:t xml:space="preserve"> Que las declaraciones responsables solicitadas tienen por objeto:</w:t>
      </w:r>
    </w:p>
    <w:p w14:paraId="021C40D7" w14:textId="16A1E489" w:rsidR="00165531" w:rsidRPr="007024F0" w:rsidRDefault="00165531" w:rsidP="00165531">
      <w:pPr>
        <w:numPr>
          <w:ilvl w:val="0"/>
          <w:numId w:val="4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Garantizar la ausencia de conflicto de inter</w:t>
      </w:r>
      <w:r w:rsidR="00E857B9" w:rsidRPr="007024F0">
        <w:rPr>
          <w:rFonts w:ascii="Aptos" w:hAnsi="Aptos" w:cs="Calibri"/>
          <w:lang w:val="es-ES"/>
        </w:rPr>
        <w:t>é</w:t>
      </w:r>
      <w:r w:rsidRPr="007024F0">
        <w:rPr>
          <w:rFonts w:ascii="Aptos" w:hAnsi="Aptos" w:cs="Calibri"/>
          <w:lang w:val="es-ES"/>
        </w:rPr>
        <w:t>s en el marco de la normativa europea y estatal aplicable.</w:t>
      </w:r>
    </w:p>
    <w:p w14:paraId="10F03639" w14:textId="66F0B32D" w:rsidR="00165531" w:rsidRPr="007024F0" w:rsidRDefault="00165531" w:rsidP="00165531">
      <w:pPr>
        <w:numPr>
          <w:ilvl w:val="0"/>
          <w:numId w:val="4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Asegurar el compromiso con los principios transversales del PRTR (entre otros: prevención del fraude, corrupción y doble financiación, cumplimiento de ayudas de Estado, etiquetado verde y digital).</w:t>
      </w:r>
    </w:p>
    <w:p w14:paraId="1D9705A4" w14:textId="77777777" w:rsidR="00E857B9" w:rsidRPr="007024F0" w:rsidRDefault="00165531" w:rsidP="00165531">
      <w:pPr>
        <w:numPr>
          <w:ilvl w:val="0"/>
          <w:numId w:val="4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Autorizar la cesión y tratamiento de datos exigida por la normativa europea a efectos de auditoría y control.</w:t>
      </w:r>
    </w:p>
    <w:p w14:paraId="03AD9E74" w14:textId="36C19166" w:rsidR="00E857B9" w:rsidRPr="007024F0" w:rsidRDefault="00165531" w:rsidP="00165531">
      <w:pPr>
        <w:numPr>
          <w:ilvl w:val="0"/>
          <w:numId w:val="4"/>
        </w:numPr>
        <w:spacing w:after="0"/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Declarar el cumplimiento del principio de no causar perjuicio significativo al medio ambiente (DNSH).</w:t>
      </w:r>
    </w:p>
    <w:p w14:paraId="7A2D4BCB" w14:textId="77777777" w:rsidR="00E857B9" w:rsidRPr="007024F0" w:rsidRDefault="00E857B9" w:rsidP="00E857B9">
      <w:pPr>
        <w:spacing w:after="0"/>
        <w:ind w:left="720"/>
        <w:jc w:val="both"/>
        <w:rPr>
          <w:rFonts w:ascii="Aptos" w:hAnsi="Aptos" w:cs="Calibri"/>
          <w:lang w:val="es-ES"/>
        </w:rPr>
      </w:pPr>
    </w:p>
    <w:p w14:paraId="7D7886EA" w14:textId="77777777" w:rsidR="007A0968" w:rsidRPr="007024F0" w:rsidRDefault="007A0968" w:rsidP="00165531">
      <w:pPr>
        <w:jc w:val="both"/>
        <w:rPr>
          <w:rFonts w:ascii="Aptos" w:hAnsi="Aptos" w:cs="Calibri"/>
          <w:lang w:val="es-ES"/>
        </w:rPr>
      </w:pPr>
    </w:p>
    <w:p w14:paraId="1433684D" w14:textId="77777777" w:rsidR="007A0968" w:rsidRPr="007024F0" w:rsidRDefault="007A0968" w:rsidP="00165531">
      <w:pPr>
        <w:jc w:val="both"/>
        <w:rPr>
          <w:rFonts w:ascii="Aptos" w:hAnsi="Aptos" w:cs="Calibri"/>
          <w:lang w:val="es-ES"/>
        </w:rPr>
      </w:pPr>
    </w:p>
    <w:p w14:paraId="7643E5BF" w14:textId="77777777" w:rsidR="007A0968" w:rsidRPr="007024F0" w:rsidRDefault="007A0968" w:rsidP="00165531">
      <w:pPr>
        <w:jc w:val="both"/>
        <w:rPr>
          <w:rFonts w:ascii="Aptos" w:hAnsi="Aptos" w:cs="Calibri"/>
          <w:lang w:val="es-ES"/>
        </w:rPr>
      </w:pPr>
    </w:p>
    <w:p w14:paraId="05206855" w14:textId="24078416" w:rsidR="007A0968" w:rsidRPr="007024F0" w:rsidRDefault="007024F0" w:rsidP="0016553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Quinto. -</w:t>
      </w:r>
      <w:r w:rsidR="007A0968" w:rsidRPr="007024F0">
        <w:rPr>
          <w:rFonts w:ascii="Aptos" w:hAnsi="Aptos" w:cs="Calibri"/>
          <w:lang w:val="es-ES"/>
        </w:rPr>
        <w:t xml:space="preserve"> Que, atendida la carencia de respuesta expresa dentro del plazo otorgado, s</w:t>
      </w:r>
      <w:r w:rsidR="007A0968" w:rsidRPr="007024F0">
        <w:rPr>
          <w:rFonts w:ascii="Aptos" w:hAnsi="Aptos" w:cs="Calibri"/>
          <w:b/>
          <w:bCs/>
          <w:lang w:val="es-ES"/>
        </w:rPr>
        <w:t xml:space="preserve">e deja constancia </w:t>
      </w:r>
      <w:r w:rsidR="00C743DE" w:rsidRPr="007024F0">
        <w:rPr>
          <w:rFonts w:ascii="Aptos" w:hAnsi="Aptos" w:cs="Calibri"/>
          <w:b/>
          <w:bCs/>
          <w:lang w:val="es-ES"/>
        </w:rPr>
        <w:t>en el</w:t>
      </w:r>
      <w:r w:rsidR="007A0968" w:rsidRPr="007024F0">
        <w:rPr>
          <w:rFonts w:ascii="Aptos" w:hAnsi="Aptos" w:cs="Calibri"/>
          <w:b/>
          <w:bCs/>
          <w:lang w:val="es-ES"/>
        </w:rPr>
        <w:t xml:space="preserve"> expediente que el contratista no ha formulado oposición ni objeción</w:t>
      </w:r>
      <w:r w:rsidR="007A0968" w:rsidRPr="007024F0">
        <w:rPr>
          <w:rFonts w:ascii="Aptos" w:hAnsi="Aptos" w:cs="Calibri"/>
          <w:lang w:val="es-ES"/>
        </w:rPr>
        <w:t xml:space="preserve"> a la comunicación efectuada ni al contenido de las obligaciones derivadas de la financiación del contrato con fondo del Mecanismo de Recuperación, Transformación y Resiliencia.</w:t>
      </w:r>
    </w:p>
    <w:p w14:paraId="7267C7B0" w14:textId="58463ED7" w:rsidR="00DD5BFA" w:rsidRPr="007024F0" w:rsidRDefault="00DD5BFA" w:rsidP="0016553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La presente diligencia se incorpora al expediente electrónico a los efectos de dejar constancia administrativa del cumplimiento del trámite de comunicación y requerimiento.</w:t>
      </w:r>
    </w:p>
    <w:p w14:paraId="42A2D633" w14:textId="77777777" w:rsidR="00F57082" w:rsidRPr="007024F0" w:rsidRDefault="00F57082" w:rsidP="005D6081">
      <w:pPr>
        <w:jc w:val="both"/>
        <w:rPr>
          <w:rFonts w:ascii="Aptos" w:hAnsi="Aptos" w:cs="Calibri"/>
          <w:lang w:val="es-ES"/>
        </w:rPr>
      </w:pPr>
    </w:p>
    <w:p w14:paraId="2F5DDC3A" w14:textId="772AB708" w:rsidR="00F57082" w:rsidRPr="007024F0" w:rsidRDefault="00973786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lang w:val="es-ES"/>
        </w:rPr>
        <w:t>Y para que así conste, firmo la presente diligencia.</w:t>
      </w:r>
    </w:p>
    <w:p w14:paraId="1838DB7B" w14:textId="582FBDF0" w:rsidR="00AF5B3D" w:rsidRPr="007024F0" w:rsidRDefault="00F57082" w:rsidP="005D6081">
      <w:pPr>
        <w:jc w:val="both"/>
        <w:rPr>
          <w:rFonts w:ascii="Aptos" w:hAnsi="Aptos" w:cs="Calibri"/>
          <w:highlight w:val="lightGray"/>
          <w:lang w:val="es-ES"/>
        </w:rPr>
      </w:pPr>
      <w:r w:rsidRPr="007024F0">
        <w:rPr>
          <w:rFonts w:ascii="Aptos" w:hAnsi="Aptos" w:cs="Calibri"/>
          <w:highlight w:val="lightGray"/>
          <w:lang w:val="es-ES"/>
        </w:rPr>
        <w:t>[</w:t>
      </w:r>
      <w:r w:rsidR="00973786" w:rsidRPr="007024F0">
        <w:rPr>
          <w:rFonts w:ascii="Aptos" w:hAnsi="Aptos" w:cs="Calibri"/>
          <w:highlight w:val="lightGray"/>
          <w:lang w:val="es-ES"/>
        </w:rPr>
        <w:t>Firma</w:t>
      </w:r>
      <w:r w:rsidRPr="007024F0">
        <w:rPr>
          <w:rFonts w:ascii="Aptos" w:hAnsi="Aptos" w:cs="Calibri"/>
          <w:highlight w:val="lightGray"/>
          <w:lang w:val="es-ES"/>
        </w:rPr>
        <w:t>]</w:t>
      </w:r>
    </w:p>
    <w:p w14:paraId="506DB092" w14:textId="77777777" w:rsidR="00AF5B3D" w:rsidRPr="007024F0" w:rsidRDefault="00AF5B3D" w:rsidP="005D6081">
      <w:pPr>
        <w:jc w:val="both"/>
        <w:rPr>
          <w:rFonts w:ascii="Aptos" w:hAnsi="Aptos" w:cs="Calibri"/>
          <w:highlight w:val="lightGray"/>
          <w:lang w:val="es-ES"/>
        </w:rPr>
      </w:pPr>
    </w:p>
    <w:p w14:paraId="4C71A8F6" w14:textId="4C000EC9" w:rsidR="00AF5B3D" w:rsidRPr="007024F0" w:rsidRDefault="00F57082" w:rsidP="005D6081">
      <w:pPr>
        <w:jc w:val="both"/>
        <w:rPr>
          <w:rFonts w:ascii="Aptos" w:hAnsi="Aptos" w:cs="Calibri"/>
          <w:highlight w:val="lightGray"/>
          <w:lang w:val="es-ES"/>
        </w:rPr>
      </w:pPr>
      <w:r w:rsidRPr="007024F0">
        <w:rPr>
          <w:rFonts w:ascii="Aptos" w:hAnsi="Aptos" w:cs="Calibri"/>
          <w:highlight w:val="lightGray"/>
          <w:lang w:val="es-ES"/>
        </w:rPr>
        <w:t>[</w:t>
      </w:r>
      <w:r w:rsidR="00E17A96" w:rsidRPr="007024F0">
        <w:rPr>
          <w:rFonts w:ascii="Aptos" w:hAnsi="Aptos" w:cs="Calibri"/>
          <w:highlight w:val="lightGray"/>
          <w:lang w:val="es-ES"/>
        </w:rPr>
        <w:t>Nom</w:t>
      </w:r>
      <w:r w:rsidR="00973786" w:rsidRPr="007024F0">
        <w:rPr>
          <w:rFonts w:ascii="Aptos" w:hAnsi="Aptos" w:cs="Calibri"/>
          <w:highlight w:val="lightGray"/>
          <w:lang w:val="es-ES"/>
        </w:rPr>
        <w:t>bre</w:t>
      </w:r>
      <w:r w:rsidR="00E17A96" w:rsidRPr="007024F0">
        <w:rPr>
          <w:rFonts w:ascii="Aptos" w:hAnsi="Aptos" w:cs="Calibri"/>
          <w:highlight w:val="lightGray"/>
          <w:lang w:val="es-ES"/>
        </w:rPr>
        <w:t xml:space="preserve">, </w:t>
      </w:r>
      <w:r w:rsidR="00973786" w:rsidRPr="007024F0">
        <w:rPr>
          <w:rFonts w:ascii="Aptos" w:hAnsi="Aptos" w:cs="Calibri"/>
          <w:highlight w:val="lightGray"/>
          <w:lang w:val="es-ES"/>
        </w:rPr>
        <w:t>apellidos</w:t>
      </w:r>
      <w:r w:rsidR="00E17A96" w:rsidRPr="007024F0">
        <w:rPr>
          <w:rFonts w:ascii="Aptos" w:hAnsi="Aptos" w:cs="Calibri"/>
          <w:highlight w:val="lightGray"/>
          <w:lang w:val="es-ES"/>
        </w:rPr>
        <w:t xml:space="preserve"> i </w:t>
      </w:r>
      <w:r w:rsidR="00973786" w:rsidRPr="007024F0">
        <w:rPr>
          <w:rFonts w:ascii="Aptos" w:hAnsi="Aptos" w:cs="Calibri"/>
          <w:highlight w:val="lightGray"/>
          <w:lang w:val="es-ES"/>
        </w:rPr>
        <w:t>cargo</w:t>
      </w:r>
      <w:r w:rsidRPr="007024F0">
        <w:rPr>
          <w:rFonts w:ascii="Aptos" w:hAnsi="Aptos" w:cs="Calibri"/>
          <w:highlight w:val="lightGray"/>
          <w:lang w:val="es-ES"/>
        </w:rPr>
        <w:t>]</w:t>
      </w:r>
    </w:p>
    <w:p w14:paraId="3FBEA5DC" w14:textId="77777777" w:rsidR="00AF5B3D" w:rsidRPr="007024F0" w:rsidRDefault="00AF5B3D" w:rsidP="005D6081">
      <w:pPr>
        <w:jc w:val="both"/>
        <w:rPr>
          <w:rFonts w:ascii="Aptos" w:hAnsi="Aptos" w:cs="Calibri"/>
          <w:highlight w:val="lightGray"/>
          <w:lang w:val="es-ES"/>
        </w:rPr>
      </w:pPr>
    </w:p>
    <w:p w14:paraId="653C9722" w14:textId="2D9B25F0" w:rsidR="00E17A96" w:rsidRPr="007024F0" w:rsidRDefault="00E17A96" w:rsidP="005D6081">
      <w:pPr>
        <w:jc w:val="both"/>
        <w:rPr>
          <w:rFonts w:ascii="Aptos" w:hAnsi="Aptos" w:cs="Calibri"/>
          <w:highlight w:val="lightGray"/>
          <w:lang w:val="es-ES"/>
        </w:rPr>
      </w:pPr>
      <w:r w:rsidRPr="007024F0">
        <w:rPr>
          <w:rFonts w:ascii="Aptos" w:hAnsi="Aptos" w:cs="Calibri"/>
          <w:highlight w:val="lightGray"/>
          <w:lang w:val="es-ES"/>
        </w:rPr>
        <w:t>[Enti</w:t>
      </w:r>
      <w:r w:rsidR="00973786" w:rsidRPr="007024F0">
        <w:rPr>
          <w:rFonts w:ascii="Aptos" w:hAnsi="Aptos" w:cs="Calibri"/>
          <w:highlight w:val="lightGray"/>
          <w:lang w:val="es-ES"/>
        </w:rPr>
        <w:t>d</w:t>
      </w:r>
      <w:r w:rsidRPr="007024F0">
        <w:rPr>
          <w:rFonts w:ascii="Aptos" w:hAnsi="Aptos" w:cs="Calibri"/>
          <w:highlight w:val="lightGray"/>
          <w:lang w:val="es-ES"/>
        </w:rPr>
        <w:t>a</w:t>
      </w:r>
      <w:r w:rsidR="00973786" w:rsidRPr="007024F0">
        <w:rPr>
          <w:rFonts w:ascii="Aptos" w:hAnsi="Aptos" w:cs="Calibri"/>
          <w:highlight w:val="lightGray"/>
          <w:lang w:val="es-ES"/>
        </w:rPr>
        <w:t>d</w:t>
      </w:r>
      <w:r w:rsidRPr="007024F0">
        <w:rPr>
          <w:rFonts w:ascii="Aptos" w:hAnsi="Aptos" w:cs="Calibri"/>
          <w:highlight w:val="lightGray"/>
          <w:lang w:val="es-ES"/>
        </w:rPr>
        <w:t xml:space="preserve"> local]</w:t>
      </w:r>
    </w:p>
    <w:p w14:paraId="0F9E2A42" w14:textId="77777777" w:rsidR="00AF5B3D" w:rsidRPr="007024F0" w:rsidRDefault="00AF5B3D" w:rsidP="005D6081">
      <w:pPr>
        <w:jc w:val="both"/>
        <w:rPr>
          <w:rFonts w:ascii="Aptos" w:hAnsi="Aptos" w:cs="Calibri"/>
          <w:highlight w:val="lightGray"/>
          <w:lang w:val="es-ES"/>
        </w:rPr>
      </w:pPr>
    </w:p>
    <w:p w14:paraId="335677F1" w14:textId="5F6C7227" w:rsidR="00BE4145" w:rsidRPr="007024F0" w:rsidRDefault="00AF5B3D" w:rsidP="005D6081">
      <w:pPr>
        <w:jc w:val="both"/>
        <w:rPr>
          <w:rFonts w:ascii="Aptos" w:hAnsi="Aptos" w:cs="Calibri"/>
          <w:lang w:val="es-ES"/>
        </w:rPr>
      </w:pPr>
      <w:r w:rsidRPr="007024F0">
        <w:rPr>
          <w:rFonts w:ascii="Aptos" w:hAnsi="Aptos" w:cs="Calibri"/>
          <w:highlight w:val="lightGray"/>
          <w:lang w:val="es-ES"/>
        </w:rPr>
        <w:t>[</w:t>
      </w:r>
      <w:r w:rsidR="00973786" w:rsidRPr="007024F0">
        <w:rPr>
          <w:rFonts w:ascii="Aptos" w:hAnsi="Aptos" w:cs="Calibri"/>
          <w:highlight w:val="lightGray"/>
          <w:lang w:val="es-ES"/>
        </w:rPr>
        <w:t>Fecha</w:t>
      </w:r>
      <w:r w:rsidRPr="007024F0">
        <w:rPr>
          <w:rFonts w:ascii="Aptos" w:hAnsi="Aptos" w:cs="Calibri"/>
          <w:highlight w:val="lightGray"/>
          <w:lang w:val="es-ES"/>
        </w:rPr>
        <w:t>]</w:t>
      </w:r>
    </w:p>
    <w:p w14:paraId="4FA1B6B5" w14:textId="77777777" w:rsidR="00AA5C04" w:rsidRPr="007024F0" w:rsidRDefault="00AA5C04" w:rsidP="005D6081">
      <w:pPr>
        <w:jc w:val="both"/>
        <w:rPr>
          <w:rFonts w:ascii="Aptos" w:hAnsi="Aptos"/>
          <w:lang w:val="es-ES"/>
        </w:rPr>
      </w:pPr>
    </w:p>
    <w:p w14:paraId="5FED6CDB" w14:textId="77777777" w:rsidR="0037501D" w:rsidRPr="007024F0" w:rsidRDefault="0037501D" w:rsidP="005D6081">
      <w:pPr>
        <w:jc w:val="both"/>
        <w:rPr>
          <w:rFonts w:ascii="Aptos" w:hAnsi="Aptos"/>
          <w:lang w:val="es-ES"/>
        </w:rPr>
      </w:pPr>
    </w:p>
    <w:p w14:paraId="71EFF211" w14:textId="77777777" w:rsidR="0037501D" w:rsidRPr="007024F0" w:rsidRDefault="0037501D" w:rsidP="005D6081">
      <w:pPr>
        <w:jc w:val="both"/>
        <w:rPr>
          <w:rFonts w:ascii="Aptos" w:hAnsi="Aptos"/>
          <w:lang w:val="es-ES"/>
        </w:rPr>
      </w:pPr>
    </w:p>
    <w:p w14:paraId="65A40F7C" w14:textId="03B3AC03" w:rsidR="0037501D" w:rsidRPr="007024F0" w:rsidRDefault="0037501D" w:rsidP="005D6081">
      <w:pPr>
        <w:jc w:val="both"/>
        <w:rPr>
          <w:rFonts w:ascii="Aptos" w:hAnsi="Aptos"/>
          <w:color w:val="EE0000"/>
          <w:lang w:val="es-ES"/>
        </w:rPr>
      </w:pPr>
    </w:p>
    <w:sectPr w:rsidR="0037501D" w:rsidRPr="007024F0" w:rsidSect="00BC7C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F40D0" w14:textId="77777777" w:rsidR="004A669A" w:rsidRDefault="004A669A" w:rsidP="005D6081">
      <w:pPr>
        <w:spacing w:after="0" w:line="240" w:lineRule="auto"/>
      </w:pPr>
      <w:r>
        <w:separator/>
      </w:r>
    </w:p>
  </w:endnote>
  <w:endnote w:type="continuationSeparator" w:id="0">
    <w:p w14:paraId="66860A6B" w14:textId="77777777" w:rsidR="004A669A" w:rsidRDefault="004A669A" w:rsidP="005D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B0D09" w14:textId="77777777" w:rsidR="00923155" w:rsidRDefault="009231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6045576"/>
      <w:docPartObj>
        <w:docPartGallery w:val="Page Numbers (Bottom of Page)"/>
        <w:docPartUnique/>
      </w:docPartObj>
    </w:sdtPr>
    <w:sdtEndPr/>
    <w:sdtContent>
      <w:p w14:paraId="40E6E360" w14:textId="29909DAE" w:rsidR="005D6081" w:rsidRDefault="005D608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13C0C85" w14:textId="77777777" w:rsidR="005D6081" w:rsidRDefault="005D608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D5E7" w14:textId="77777777" w:rsidR="00923155" w:rsidRDefault="009231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68B5" w14:textId="77777777" w:rsidR="004A669A" w:rsidRDefault="004A669A" w:rsidP="005D6081">
      <w:pPr>
        <w:spacing w:after="0" w:line="240" w:lineRule="auto"/>
      </w:pPr>
      <w:r>
        <w:separator/>
      </w:r>
    </w:p>
  </w:footnote>
  <w:footnote w:type="continuationSeparator" w:id="0">
    <w:p w14:paraId="0FCC8894" w14:textId="77777777" w:rsidR="004A669A" w:rsidRDefault="004A669A" w:rsidP="005D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CE53" w14:textId="77777777" w:rsidR="00923155" w:rsidRDefault="0092315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8477" w14:textId="77777777" w:rsidR="00923155" w:rsidRDefault="00923155" w:rsidP="00923155">
    <w:pPr>
      <w:pStyle w:val="Encabezado"/>
    </w:pPr>
    <w:r w:rsidRPr="00C94667">
      <w:drawing>
        <wp:inline distT="0" distB="0" distL="0" distR="0" wp14:anchorId="7A12B712" wp14:editId="3B0638D5">
          <wp:extent cx="1533525" cy="450075"/>
          <wp:effectExtent l="0" t="0" r="0" b="7620"/>
          <wp:docPr id="5" name="Imagen 4" descr="Interfaz de usuario gráfica, Aplicación, Teams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E75E905A-A8AC-1526-3CF5-C96A31805E1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nterfaz de usuario gráfica, Aplicación, Teams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E75E905A-A8AC-1526-3CF5-C96A31805E1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826" cy="454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78BF10A0" wp14:editId="54EDD4BE">
              <wp:extent cx="847725" cy="419100"/>
              <wp:effectExtent l="0" t="0" r="28575" b="19050"/>
              <wp:docPr id="13" name="Rectángulo 12">
                <a:extLst xmlns:a="http://schemas.openxmlformats.org/drawingml/2006/main">
                  <a:ext uri="{FF2B5EF4-FFF2-40B4-BE49-F238E27FC236}">
                    <a16:creationId xmlns:a16="http://schemas.microsoft.com/office/drawing/2014/main" id="{CBA93828-C3AA-E520-18B9-C8A672EAEF4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7725" cy="4191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5C71E7" w14:textId="77777777" w:rsidR="00923155" w:rsidRPr="00EA56F7" w:rsidRDefault="00923155" w:rsidP="00923155">
                          <w:pPr>
                            <w:jc w:val="center"/>
                            <w:rPr>
                              <w:rFonts w:hAnsi="Aptos"/>
                              <w:color w:val="000000" w:themeColor="text1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Logotipo</w:t>
                          </w:r>
                          <w:proofErr w:type="spellEnd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Ministerio</w:t>
                          </w:r>
                          <w:proofErr w:type="spellEnd"/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78BF10A0" id="Rectángulo 12" o:spid="_x0000_s1026" style="width:66.75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" fillcolor="white [3212]" strokecolor="#030e13 [484]" strokeweight=".25pt">
              <v:textbox>
                <w:txbxContent>
                  <w:p w14:paraId="375C71E7" w14:textId="77777777" w:rsidR="00923155" w:rsidRPr="00EA56F7" w:rsidRDefault="00923155" w:rsidP="00923155">
                    <w:pPr>
                      <w:jc w:val="center"/>
                      <w:rPr>
                        <w:rFonts w:hAnsi="Aptos"/>
                        <w:color w:val="000000" w:themeColor="text1"/>
                        <w:kern w:val="24"/>
                        <w:sz w:val="20"/>
                        <w:szCs w:val="20"/>
                        <w14:ligatures w14:val="none"/>
                      </w:rPr>
                    </w:pP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Logotipo</w:t>
                    </w:r>
                    <w:proofErr w:type="spellEnd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Ministerio</w:t>
                    </w:r>
                    <w:proofErr w:type="spellEnd"/>
                  </w:p>
                </w:txbxContent>
              </v:textbox>
              <w10:anchorlock/>
            </v:rect>
          </w:pict>
        </mc:Fallback>
      </mc:AlternateContent>
    </w:r>
    <w:r w:rsidRPr="007C62A7">
      <w:drawing>
        <wp:inline distT="0" distB="0" distL="0" distR="0" wp14:anchorId="4307585C" wp14:editId="0BD5AB60">
          <wp:extent cx="1562100" cy="440838"/>
          <wp:effectExtent l="0" t="0" r="0" b="0"/>
          <wp:docPr id="15931670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16704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8352" cy="44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1F1C2F35" wp14:editId="174BD9FA">
              <wp:extent cx="1247775" cy="504825"/>
              <wp:effectExtent l="0" t="0" r="28575" b="28575"/>
              <wp:docPr id="689379682" name="Rectá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048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8A7A57" w14:textId="77777777" w:rsidR="00923155" w:rsidRPr="00651EA3" w:rsidRDefault="00923155" w:rsidP="00923155">
                          <w:pPr>
                            <w:spacing w:after="0"/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  <w:lang w:val="es-ES"/>
                            </w:rPr>
                          </w:pPr>
                          <w:r w:rsidRPr="00651EA3"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Logotipos según convocatoria (GOIB</w:t>
                          </w: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) + entidad local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F1C2F35" id="_x0000_s1027" style="width:98.2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" fillcolor="white [3212]" strokecolor="#030e13 [484]" strokeweight=".25pt">
              <v:textbox>
                <w:txbxContent>
                  <w:p w14:paraId="708A7A57" w14:textId="77777777" w:rsidR="00923155" w:rsidRPr="00651EA3" w:rsidRDefault="00923155" w:rsidP="00923155">
                    <w:pPr>
                      <w:spacing w:after="0"/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  <w:lang w:val="es-ES"/>
                      </w:rPr>
                    </w:pPr>
                    <w:r w:rsidRPr="00651EA3"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Logotipos según convocatoria (GOIB</w:t>
                    </w:r>
                    <w:r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) + entidad local</w:t>
                    </w:r>
                  </w:p>
                </w:txbxContent>
              </v:textbox>
              <w10:anchorlock/>
            </v:rect>
          </w:pict>
        </mc:Fallback>
      </mc:AlternateContent>
    </w:r>
  </w:p>
  <w:p w14:paraId="439EC330" w14:textId="05981B50" w:rsidR="00005DE4" w:rsidRPr="00923155" w:rsidRDefault="00005DE4" w:rsidP="0092315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2CB5" w14:textId="77777777" w:rsidR="00923155" w:rsidRDefault="0092315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D2955"/>
    <w:multiLevelType w:val="hybridMultilevel"/>
    <w:tmpl w:val="D1EA74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E7197"/>
    <w:multiLevelType w:val="multilevel"/>
    <w:tmpl w:val="DAC2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285BCB"/>
    <w:multiLevelType w:val="multilevel"/>
    <w:tmpl w:val="7D18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7C6227"/>
    <w:multiLevelType w:val="hybridMultilevel"/>
    <w:tmpl w:val="6F00BC7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098194">
    <w:abstractNumId w:val="1"/>
  </w:num>
  <w:num w:numId="2" w16cid:durableId="1281768434">
    <w:abstractNumId w:val="2"/>
  </w:num>
  <w:num w:numId="3" w16cid:durableId="1226792516">
    <w:abstractNumId w:val="0"/>
  </w:num>
  <w:num w:numId="4" w16cid:durableId="579828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145"/>
    <w:rsid w:val="00005DE4"/>
    <w:rsid w:val="000324CA"/>
    <w:rsid w:val="00047F5F"/>
    <w:rsid w:val="000B26F6"/>
    <w:rsid w:val="00126741"/>
    <w:rsid w:val="00153511"/>
    <w:rsid w:val="00165531"/>
    <w:rsid w:val="00267EA7"/>
    <w:rsid w:val="002D5259"/>
    <w:rsid w:val="002F0453"/>
    <w:rsid w:val="0037501D"/>
    <w:rsid w:val="0037792D"/>
    <w:rsid w:val="003D067C"/>
    <w:rsid w:val="003F4C00"/>
    <w:rsid w:val="004264E4"/>
    <w:rsid w:val="004A669A"/>
    <w:rsid w:val="004B648E"/>
    <w:rsid w:val="004C35AD"/>
    <w:rsid w:val="00593597"/>
    <w:rsid w:val="005D6081"/>
    <w:rsid w:val="005D6C94"/>
    <w:rsid w:val="005E4504"/>
    <w:rsid w:val="0062665B"/>
    <w:rsid w:val="006919E4"/>
    <w:rsid w:val="007024F0"/>
    <w:rsid w:val="007515B4"/>
    <w:rsid w:val="0077530C"/>
    <w:rsid w:val="007A0968"/>
    <w:rsid w:val="00836EAF"/>
    <w:rsid w:val="00875D85"/>
    <w:rsid w:val="00894FCD"/>
    <w:rsid w:val="008E6050"/>
    <w:rsid w:val="00923155"/>
    <w:rsid w:val="00973786"/>
    <w:rsid w:val="00AA5C04"/>
    <w:rsid w:val="00AB081F"/>
    <w:rsid w:val="00AB200E"/>
    <w:rsid w:val="00AF5B3D"/>
    <w:rsid w:val="00B11537"/>
    <w:rsid w:val="00B44C32"/>
    <w:rsid w:val="00BC7C22"/>
    <w:rsid w:val="00BE4145"/>
    <w:rsid w:val="00C743DE"/>
    <w:rsid w:val="00D36232"/>
    <w:rsid w:val="00D43258"/>
    <w:rsid w:val="00D672DB"/>
    <w:rsid w:val="00D75224"/>
    <w:rsid w:val="00DD2046"/>
    <w:rsid w:val="00DD5BFA"/>
    <w:rsid w:val="00E17A96"/>
    <w:rsid w:val="00E42E29"/>
    <w:rsid w:val="00E857B9"/>
    <w:rsid w:val="00EE1760"/>
    <w:rsid w:val="00F57082"/>
    <w:rsid w:val="00FE59A6"/>
    <w:rsid w:val="00FE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F1D5F"/>
  <w15:chartTrackingRefBased/>
  <w15:docId w15:val="{390608A4-4FA1-45DB-8309-0A94B078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E4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E4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E4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E4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E4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4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E4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E4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E4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E4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E4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E4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E41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E41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41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E41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E41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E41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E4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E4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E4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E4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4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E41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E41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E41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E4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E41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E41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D6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6081"/>
  </w:style>
  <w:style w:type="paragraph" w:styleId="Piedepgina">
    <w:name w:val="footer"/>
    <w:basedOn w:val="Normal"/>
    <w:link w:val="PiedepginaCar"/>
    <w:uiPriority w:val="99"/>
    <w:unhideWhenUsed/>
    <w:rsid w:val="005D6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6081"/>
  </w:style>
  <w:style w:type="character" w:styleId="Refdecomentario">
    <w:name w:val="annotation reference"/>
    <w:basedOn w:val="Fuentedeprrafopredeter"/>
    <w:uiPriority w:val="99"/>
    <w:semiHidden/>
    <w:unhideWhenUsed/>
    <w:rsid w:val="000B26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B26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B26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B26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B26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237fd-8325-4bb9-8578-7e5d85a17d4e">
      <Terms xmlns="http://schemas.microsoft.com/office/infopath/2007/PartnerControls"/>
    </lcf76f155ced4ddcb4097134ff3c332f>
    <TaxCatchAll xmlns="62b1c319-56ad-4f36-ac9d-e23cca6b7c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08E5A3C333A344BEA597029C81E978" ma:contentTypeVersion="16" ma:contentTypeDescription="Crear nuevo documento." ma:contentTypeScope="" ma:versionID="191250d9dbc01effa9e9c69a1ceb330a">
  <xsd:schema xmlns:xsd="http://www.w3.org/2001/XMLSchema" xmlns:xs="http://www.w3.org/2001/XMLSchema" xmlns:p="http://schemas.microsoft.com/office/2006/metadata/properties" xmlns:ns2="397237fd-8325-4bb9-8578-7e5d85a17d4e" xmlns:ns3="62b1c319-56ad-4f36-ac9d-e23cca6b7c5e" targetNamespace="http://schemas.microsoft.com/office/2006/metadata/properties" ma:root="true" ma:fieldsID="47cafee03f0fcf5ca68c678b94803bc8" ns2:_="" ns3:_="">
    <xsd:import namespace="397237fd-8325-4bb9-8578-7e5d85a17d4e"/>
    <xsd:import namespace="62b1c319-56ad-4f36-ac9d-e23cca6b7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237fd-8325-4bb9-8578-7e5d85a17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fb3ee777-a56f-4164-a016-d354f801bc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c319-56ad-4f36-ac9d-e23cca6b7c5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b7f9cc2-6d75-40c2-812f-fb490e8196a6}" ma:internalName="TaxCatchAll" ma:showField="CatchAllData" ma:web="62b1c319-56ad-4f36-ac9d-e23cca6b7c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F31C7-0EEA-41D3-A371-A3665F7B26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F2B47-9786-4431-8F6F-C1A08EF1531F}">
  <ds:schemaRefs>
    <ds:schemaRef ds:uri="http://schemas.microsoft.com/office/2006/metadata/properties"/>
    <ds:schemaRef ds:uri="http://schemas.microsoft.com/office/infopath/2007/PartnerControls"/>
    <ds:schemaRef ds:uri="397237fd-8325-4bb9-8578-7e5d85a17d4e"/>
    <ds:schemaRef ds:uri="62b1c319-56ad-4f36-ac9d-e23cca6b7c5e"/>
  </ds:schemaRefs>
</ds:datastoreItem>
</file>

<file path=customXml/itemProps3.xml><?xml version="1.0" encoding="utf-8"?>
<ds:datastoreItem xmlns:ds="http://schemas.openxmlformats.org/officeDocument/2006/customXml" ds:itemID="{C0311461-9C52-4C38-868B-316F9513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237fd-8325-4bb9-8578-7e5d85a17d4e"/>
    <ds:schemaRef ds:uri="62b1c319-56ad-4f36-ac9d-e23cca6b7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Zamora</dc:creator>
  <cp:keywords/>
  <dc:description/>
  <cp:lastModifiedBy>Pilar Ocon Garces</cp:lastModifiedBy>
  <cp:revision>10</cp:revision>
  <dcterms:created xsi:type="dcterms:W3CDTF">2026-03-18T10:04:00Z</dcterms:created>
  <dcterms:modified xsi:type="dcterms:W3CDTF">2026-03-20T07:38:00Z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0x0101006B08E5A3C333A344BEA597029C81E978</vt:lpwstr>
  </property>
  <property fmtid="{D5CDD505-2E9C-101B-9397-08002B2CF9AE}" pid="3" name="MediaServiceImageTags">
    <vt:lpwstr/>
  </property>
</Properties>
</file>